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December 18, 2025</w:t>
      </w:r>
    </w:p>
    <w:p>
      <w:r>
        <w:rPr>
          <w:b/>
        </w:rPr>
        <w:t>Executive summary</w:t>
      </w:r>
    </w:p>
    <w:p>
      <w:r>
        <w:t>The London City Council met on December 18, 2025, and addressed several key issues. A major discussion centered on the future of the sanitation department, with council considering whether to privatize services or continue city-run operations; the matter was left on second reading while the law director researches the possibility of putting the question on the May ballot. Council approved the purchase of a new police cruiser and $49,338 for computer upgrades to meet state LEADS requirements, both with emergency clauses. The council also adopted the Madison County hazard mitigation plan update, ensuring continued FEMA grant eligibility. Public comment highlighted concerns about the sanitation department's staffing and equipment needs, as well as the poor audio quality of meeting recordings. The meeting concluded with holiday greetings and thanks to outgoing council members and staff.</w:t>
      </w:r>
    </w:p>
    <w:p>
      <w:pPr>
        <w:pStyle w:val="Heading1"/>
      </w:pPr>
      <w:r>
        <w:t>Agenda items</w:t>
      </w:r>
    </w:p>
    <w:p>
      <w:pPr>
        <w:pStyle w:val="ListBullet"/>
      </w:pPr>
      <w:r>
        <w:t>Resolution 18925 - Tax Department Bank Account</w:t>
      </w:r>
    </w:p>
    <w:p>
      <w:r>
        <w:t>Authorized the auditor to open a separate bank account for the tax department to improve reconciliation of deposits. — Action: Adopted with emergency clause; vote 7-1 (McDaniels opposed on suspension, but voted yes on adoption).; Vote: Motion carries 7-1</w:t>
      </w:r>
    </w:p>
    <w:p>
      <w:pPr>
        <w:pStyle w:val="ListBullet"/>
      </w:pPr>
      <w:r>
        <w:t>Resolution 19025 - Sanitation Department Services Bids</w:t>
      </w:r>
    </w:p>
    <w:p>
      <w:r>
        <w:t>Authorizes advertising for bids to potentially privatize sanitation services. Council discussed putting the issue on the ballot and extending current contract. — Action: Left on second reading for further discussion; no vote taken.; Vote: Tabled</w:t>
      </w:r>
    </w:p>
    <w:p>
      <w:pPr>
        <w:pStyle w:val="ListBullet"/>
      </w:pPr>
      <w:r>
        <w:t>Resolution 19125 - Trash Hauling Services Bids</w:t>
      </w:r>
    </w:p>
    <w:p>
      <w:r>
        <w:t>Authorizes advertising for bids for trash hauling services, contingent on sanitation decisions. — Action: Left on second reading.; Vote: Tabled</w:t>
      </w:r>
    </w:p>
    <w:p>
      <w:pPr>
        <w:pStyle w:val="ListBullet"/>
      </w:pPr>
      <w:r>
        <w:t>Ordinance 19225 - Adjust Sanitation Rates</w:t>
      </w:r>
    </w:p>
    <w:p>
      <w:r>
        <w:t>Proposes raising sanitation rates to cover costs; tied to decisions on privatization. — Action: Left on third reading.; Vote: Tabled</w:t>
      </w:r>
    </w:p>
    <w:p>
      <w:pPr>
        <w:pStyle w:val="ListBullet"/>
      </w:pPr>
      <w:r>
        <w:t>Resolution 19325 - Hazard Mitigation Plan Update</w:t>
      </w:r>
    </w:p>
    <w:p>
      <w:r>
        <w:t>Adopts the Madison County multi-jurisdictional hazard mitigation 5-year plan update, required for FEMA grant eligibility. — Action: Adopted with emergency clause; unanimous vote.; Vote: Motion carries 8-0</w:t>
      </w:r>
    </w:p>
    <w:p>
      <w:pPr>
        <w:pStyle w:val="ListBullet"/>
      </w:pPr>
      <w:r>
        <w:t>Resolution 19425 - Police Cruiser Purchase</w:t>
      </w:r>
    </w:p>
    <w:p>
      <w:r>
        <w:t>Increases appropriations to purchase a fully outfitted police cruiser from available capital funds; cruiser is available now. — Action: Adopted with emergency clause; vote 7-1 (McDaniels opposed).; Vote: Motion carries 7-1</w:t>
      </w:r>
    </w:p>
    <w:p>
      <w:pPr>
        <w:pStyle w:val="ListBullet"/>
      </w:pPr>
      <w:r>
        <w:t>Resolution 19525 - Police Computer Upgrades</w:t>
      </w:r>
    </w:p>
    <w:p>
      <w:r>
        <w:t>Transfers $49,338 from personnel to operations to purchase nine Windows 11-compatible computers for police cruisers, required for state LEADS compliance. — Action: Adopted with emergency clause; unanimous vote.; Vote: Motion carries 8-0</w:t>
      </w:r>
    </w:p>
    <w:p>
      <w:pPr>
        <w:pStyle w:val="Heading1"/>
      </w:pPr>
      <w:r>
        <w:t>Budget highlights</w:t>
      </w:r>
    </w:p>
    <w:p>
      <w:pPr>
        <w:pStyle w:val="ListBullet"/>
      </w:pPr>
      <w:r>
        <w:t>General fund revenue for the year: $22,428,235; expenses: $19,957,961.</w:t>
      </w:r>
    </w:p>
    <w:p>
      <w:pPr>
        <w:pStyle w:val="ListBullet"/>
      </w:pPr>
      <w:r>
        <w:t>General fund tax collections up 5.98% for the year; fire department tax collections up 7.52%.</w:t>
      </w:r>
    </w:p>
    <w:p>
      <w:pPr>
        <w:pStyle w:val="ListBullet"/>
      </w:pPr>
      <w:r>
        <w:t>Capital improvement fund has $1 million available through end of year.</w:t>
      </w:r>
    </w:p>
    <w:p>
      <w:pPr>
        <w:pStyle w:val="ListBullet"/>
      </w:pPr>
      <w:r>
        <w:t>City contributed $3,500 from professional services budget for trail town startup fee.</w:t>
      </w:r>
    </w:p>
    <w:p>
      <w:pPr>
        <w:pStyle w:val="ListBullet"/>
      </w:pPr>
      <w:r>
        <w:t>Sanitation rate increase of 3% already built in; additional $8-$10/month increase discussed.</w:t>
      </w:r>
    </w:p>
    <w:p>
      <w:pPr>
        <w:pStyle w:val="ListBullet"/>
      </w:pPr>
      <w:r>
        <w:t>Estimated cost for electric upgrade at transfer station: $150,000-$175,000.</w:t>
      </w:r>
    </w:p>
    <w:p>
      <w:pPr>
        <w:pStyle w:val="ListBullet"/>
      </w:pPr>
      <w:r>
        <w:t>Building repairs at sanitation facility: approximately $150,000.</w:t>
      </w:r>
    </w:p>
    <w:p>
      <w:pPr>
        <w:pStyle w:val="ListBullet"/>
      </w:pPr>
      <w:r>
        <w:t>Hauling fees to increase to $83.40 per ton starting January 1.</w:t>
      </w:r>
    </w:p>
    <w:p>
      <w:pPr>
        <w:pStyle w:val="ListBullet"/>
      </w:pPr>
      <w:r>
        <w:t>Recycling transfer cost: $1,300 per month.</w:t>
      </w:r>
    </w:p>
    <w:p>
      <w:pPr>
        <w:pStyle w:val="ListBullet"/>
      </w:pPr>
      <w:r>
        <w:t>Lease payment for one truck: $1,100 per month; new truck cost: $499,500; rear load truck: $289,000.</w:t>
      </w:r>
    </w:p>
    <w:p>
      <w:pPr>
        <w:pStyle w:val="Heading1"/>
      </w:pPr>
      <w:r>
        <w:t>Action items</w:t>
      </w:r>
    </w:p>
    <w:p>
      <w:pPr>
        <w:pStyle w:val="ListBullet"/>
      </w:pPr>
      <w:r>
        <w:t>Law director to research legality and process of putting sanitation service question on the ballot.</w:t>
      </w:r>
    </w:p>
    <w:p>
      <w:pPr>
        <w:pStyle w:val="ListBullet"/>
      </w:pPr>
      <w:r>
        <w:t>Safety service director to continue discussions with Rumpke about extending the hauling contract.</w:t>
      </w:r>
    </w:p>
    <w:p>
      <w:pPr>
        <w:pStyle w:val="ListBullet"/>
      </w:pPr>
      <w:r>
        <w:t>Administration to explore hiring a sanitation superintendent and additional staff.</w:t>
      </w:r>
    </w:p>
    <w:p>
      <w:pPr>
        <w:pStyle w:val="ListBullet"/>
      </w:pPr>
      <w:r>
        <w:t>Council to consider amending storm water ordinance to share billing costs with sanitation.</w:t>
      </w:r>
    </w:p>
    <w:p>
      <w:pPr>
        <w:pStyle w:val="ListBullet"/>
      </w:pPr>
      <w:r>
        <w:t>Mayor to give State of the City address in January or February 2026.</w:t>
      </w:r>
    </w:p>
    <w:p>
      <w:pPr>
        <w:pStyle w:val="ListBullet"/>
      </w:pPr>
      <w:r>
        <w:t>Next council meeting moved to January 5, 2026, for swearing-in; regular schedule resumes first and third Thursdays.</w:t>
      </w:r>
    </w:p>
    <w:p>
      <w:pPr>
        <w:pStyle w:val="Heading1"/>
      </w:pPr>
      <w:r>
        <w:t>Public concerns</w:t>
      </w:r>
    </w:p>
    <w:p>
      <w:pPr>
        <w:pStyle w:val="ListBullet"/>
      </w:pPr>
      <w:r>
        <w:t>Sanitation department needs more staff and equipment to function effectively.</w:t>
      </w:r>
    </w:p>
    <w:p>
      <w:pPr>
        <w:pStyle w:val="ListBullet"/>
      </w:pPr>
      <w:r>
        <w:t>Poor audio quality of council meeting recordings hinders public access; resident requested sound system upgrade.</w:t>
      </w:r>
    </w:p>
    <w:p>
      <w:pPr>
        <w:pStyle w:val="ListBullet"/>
      </w:pPr>
      <w:r>
        <w:t>Public desire for clear communication about sanitation service changes and costs.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