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City Council — 2026-01-05</w:t>
      </w:r>
    </w:p>
    <w:p>
      <w:r>
        <w:rPr>
          <w:b/>
        </w:rPr>
        <w:t>Executive summary</w:t>
      </w:r>
    </w:p>
    <w:p>
      <w:r>
        <w:t>The Dublin City Council held its organizational meeting on January 5, 2026, swearing in newly elected members Wendy Johnson and Greg Lamb, and re-elected members Amy Kram and Kathy Dorosa. Council elected Chris Amros Grooms as Mayor and Kathy Dorosa as Vice Mayor. Residents voiced strong concerns about development in the West Innovation District and the Bridge Street corridor, criticizing poor communication and urging council to uphold zoning codes. Council adopted the 2026 goals, which include fostering community connection, revitalizing metro center, creating a premier athletic campus, and catalyzing economic development in the West Innovation District, with an amendment to the first goal. Committee assignments were approved, and the city manager provided an update on stormwater basin surveys.</w:t>
      </w:r>
    </w:p>
    <w:p>
      <w:pPr>
        <w:pStyle w:val="Heading1"/>
      </w:pPr>
      <w:r>
        <w:t>Agenda items</w:t>
      </w:r>
    </w:p>
    <w:p>
      <w:pPr>
        <w:pStyle w:val="ListBullet"/>
      </w:pPr>
      <w:r>
        <w:t>Swearing-in of newly elected and re-elected council members</w:t>
      </w:r>
    </w:p>
    <w:p>
      <w:r>
        <w:t>Council members for wards 1-4 were sworn in: Amy Kram (ward 1), Wendy Johnson (ward 2), Greg Lamb (ward 3), and Kathy Dorosa (ward 4). — Action: Oaths administered; council seated.; Vote: Unanimous roll call to adjourn to executive session for personnel matters.</w:t>
      </w:r>
    </w:p>
    <w:p>
      <w:pPr>
        <w:pStyle w:val="ListBullet"/>
      </w:pPr>
      <w:r>
        <w:t>Election of Mayor and Vice Mayor</w:t>
      </w:r>
    </w:p>
    <w:p>
      <w:r>
        <w:t>Council elected Chris Amros Grooms as Mayor and Kathy Dorosa as Vice Mayor for two-year terms. — Action: Elected by roll call vote.; Vote: Mayor: 7-0; Vice Mayor: 7-0.</w:t>
      </w:r>
    </w:p>
    <w:p>
      <w:pPr>
        <w:pStyle w:val="ListBullet"/>
      </w:pPr>
      <w:r>
        <w:t>Citizen Comments</w:t>
      </w:r>
    </w:p>
    <w:p>
      <w:r>
        <w:t>Residents Dan Hamill, Scott Herring, and Diane Cartelano spoke about concerns regarding the West Innovation District, bridge street waivers, and the J Block development, citing poor communication and lack of transparency. — Action: Comments received; no immediate action taken.; Vote: No vote.</w:t>
      </w:r>
    </w:p>
    <w:p>
      <w:pPr>
        <w:pStyle w:val="ListBullet"/>
      </w:pPr>
      <w:r>
        <w:t>Consent Agenda</w:t>
      </w:r>
    </w:p>
    <w:p>
      <w:r>
        <w:t>Approval of consent agenda items. — Action: Approved unanimously.; Vote: Unanimous.</w:t>
      </w:r>
    </w:p>
    <w:p>
      <w:pPr>
        <w:pStyle w:val="ListBullet"/>
      </w:pPr>
      <w:r>
        <w:t>Ordinance 50-25: Commercial TIF for J Block office building</w:t>
      </w:r>
    </w:p>
    <w:p>
      <w:r>
        <w:t>Second reading and public hearing for a tax increment financing ordinance for the office building parcel of the J Block development site. — Action: Approved after second public hearing.; Vote: Unanimous.</w:t>
      </w:r>
    </w:p>
    <w:p>
      <w:pPr>
        <w:pStyle w:val="ListBullet"/>
      </w:pPr>
      <w:r>
        <w:t>Resolution 01-26: Adoption of 2026 City Council Goals</w:t>
      </w:r>
    </w:p>
    <w:p>
      <w:r>
        <w:t>City Manager Megan Caland presented four goals: foster community connection, advance metro center revitalization, create premier athletic and recreation campus, and catalyze economic development in the West Innovation District. — Action: Adopted with an amendment to Goal 1 to add 'and other programs' after 'Dublin Wellness Alliance'.; Vote: Unanimous.</w:t>
      </w:r>
    </w:p>
    <w:p>
      <w:pPr>
        <w:pStyle w:val="ListBullet"/>
      </w:pPr>
      <w:r>
        <w:t>Council Committee Assignments</w:t>
      </w:r>
    </w:p>
    <w:p>
      <w:r>
        <w:t>Committee chairs and members were read into the record for administrative, finance, public service, community development, and various liaison roles. — Action: Approved as read.; Vote: Unanimous.</w:t>
      </w:r>
    </w:p>
    <w:p>
      <w:pPr>
        <w:pStyle w:val="Heading1"/>
      </w:pPr>
      <w:r>
        <w:t>Budget highlights</w:t>
      </w:r>
    </w:p>
    <w:p>
      <w:pPr>
        <w:pStyle w:val="Heading1"/>
      </w:pPr>
      <w:r>
        <w:t>Action items</w:t>
      </w:r>
    </w:p>
    <w:p>
      <w:pPr>
        <w:pStyle w:val="ListBullet"/>
      </w:pPr>
      <w:r>
        <w:t>City staff to provide exact locations of stormwater detention basin surveys to councilmember Kram for resident notification.</w:t>
      </w:r>
    </w:p>
    <w:p>
      <w:pPr>
        <w:pStyle w:val="ListBullet"/>
      </w:pPr>
      <w:r>
        <w:t>Staff to continue work on 2026 council goals, including advancing the West Innovation District integrated implementation study and metro center zoning updates.</w:t>
      </w:r>
    </w:p>
    <w:p>
      <w:pPr>
        <w:pStyle w:val="Heading1"/>
      </w:pPr>
      <w:r>
        <w:t>Public concerns</w:t>
      </w:r>
    </w:p>
    <w:p>
      <w:pPr>
        <w:pStyle w:val="ListBullet"/>
      </w:pPr>
      <w:r>
        <w:t>Lack of communication and transparency from city staff and council regarding development projects.</w:t>
      </w:r>
    </w:p>
    <w:p>
      <w:pPr>
        <w:pStyle w:val="ListBullet"/>
      </w:pPr>
      <w:r>
        <w:t>Opposition to industrial development in the West Innovation District, with residents preferring residential or mixed-use.</w:t>
      </w:r>
    </w:p>
    <w:p>
      <w:pPr>
        <w:pStyle w:val="ListBullet"/>
      </w:pPr>
      <w:r>
        <w:t>Concerns that waivers and code variances undermine established zoning codes.</w:t>
      </w:r>
    </w:p>
    <w:p>
      <w:pPr>
        <w:pStyle w:val="ListBullet"/>
      </w:pPr>
      <w:r>
        <w:t>Desire for more resident engagement and trust-building from city officials.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